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4448B8" w:rsidRPr="00234DF7" w:rsidRDefault="008E2078" w:rsidP="004448B8">
      <w:pPr>
        <w:pStyle w:val="a3"/>
        <w:ind w:left="142" w:right="5103"/>
        <w:rPr>
          <w:b/>
          <w:szCs w:val="28"/>
        </w:rPr>
      </w:pPr>
      <w:r>
        <w:rPr>
          <w:b/>
          <w:szCs w:val="28"/>
        </w:rPr>
        <w:t>от 16.01.2024   № 10</w:t>
      </w:r>
    </w:p>
    <w:p w:rsidR="004448B8" w:rsidRDefault="004448B8" w:rsidP="004448B8">
      <w:pPr>
        <w:pStyle w:val="a3"/>
        <w:ind w:left="142" w:right="5103"/>
        <w:rPr>
          <w:szCs w:val="28"/>
        </w:rPr>
      </w:pPr>
    </w:p>
    <w:p w:rsidR="004448B8" w:rsidRPr="00234DF7" w:rsidRDefault="004448B8" w:rsidP="004448B8">
      <w:pPr>
        <w:pStyle w:val="a3"/>
        <w:ind w:left="142" w:right="5103"/>
        <w:rPr>
          <w:szCs w:val="28"/>
        </w:rPr>
      </w:pPr>
      <w:r>
        <w:rPr>
          <w:szCs w:val="28"/>
        </w:rPr>
        <w:t>О внесении изменений в постановление Администрации Слободского сельского поселения</w:t>
      </w:r>
      <w:r w:rsidRPr="00234DF7">
        <w:rPr>
          <w:szCs w:val="28"/>
        </w:rPr>
        <w:t xml:space="preserve"> </w:t>
      </w:r>
      <w:r>
        <w:rPr>
          <w:szCs w:val="28"/>
        </w:rPr>
        <w:t>от 02.07.2018 № 76 «</w:t>
      </w:r>
      <w:r w:rsidRPr="00234DF7">
        <w:rPr>
          <w:szCs w:val="28"/>
        </w:rPr>
        <w:t>Об утверждении состава общественной комиссии по жилищным вопросам при Администрации Слободского сельского поселения</w:t>
      </w:r>
      <w:r>
        <w:rPr>
          <w:szCs w:val="28"/>
        </w:rPr>
        <w:t>»</w:t>
      </w:r>
    </w:p>
    <w:p w:rsidR="004448B8" w:rsidRPr="00234DF7" w:rsidRDefault="004448B8" w:rsidP="004448B8">
      <w:pPr>
        <w:pStyle w:val="a3"/>
        <w:tabs>
          <w:tab w:val="left" w:pos="1299"/>
        </w:tabs>
        <w:ind w:left="142"/>
        <w:rPr>
          <w:szCs w:val="28"/>
        </w:rPr>
      </w:pPr>
      <w:r w:rsidRPr="00234DF7">
        <w:rPr>
          <w:szCs w:val="28"/>
        </w:rPr>
        <w:tab/>
      </w:r>
    </w:p>
    <w:p w:rsidR="004448B8" w:rsidRPr="00D607BD" w:rsidRDefault="004448B8" w:rsidP="004448B8">
      <w:pPr>
        <w:pStyle w:val="a3"/>
        <w:rPr>
          <w:szCs w:val="28"/>
        </w:rPr>
      </w:pPr>
      <w:r w:rsidRPr="00234DF7">
        <w:rPr>
          <w:szCs w:val="28"/>
        </w:rPr>
        <w:t xml:space="preserve">В соответствии с </w:t>
      </w:r>
      <w:hyperlink r:id="rId9" w:history="1">
        <w:r w:rsidRPr="00D607BD">
          <w:rPr>
            <w:rStyle w:val="af2"/>
            <w:color w:val="auto"/>
            <w:szCs w:val="28"/>
          </w:rPr>
          <w:t>Жилищным кодексом Российской Федерации</w:t>
        </w:r>
      </w:hyperlink>
      <w:r w:rsidRPr="00D607BD">
        <w:rPr>
          <w:szCs w:val="28"/>
        </w:rPr>
        <w:t xml:space="preserve">, </w:t>
      </w:r>
      <w:hyperlink r:id="rId10" w:history="1">
        <w:r w:rsidRPr="00D607BD">
          <w:rPr>
            <w:rStyle w:val="af2"/>
            <w:color w:val="auto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607BD">
        <w:rPr>
          <w:szCs w:val="28"/>
        </w:rPr>
        <w:t>, Администрация Слободского сельского поселения</w:t>
      </w:r>
    </w:p>
    <w:p w:rsidR="004448B8" w:rsidRDefault="004448B8" w:rsidP="004448B8">
      <w:pPr>
        <w:pStyle w:val="a3"/>
        <w:rPr>
          <w:szCs w:val="28"/>
        </w:rPr>
      </w:pPr>
      <w:r w:rsidRPr="00234DF7">
        <w:rPr>
          <w:szCs w:val="28"/>
        </w:rPr>
        <w:t xml:space="preserve"> ПОСТАНОВЛЯЕТ:</w:t>
      </w:r>
    </w:p>
    <w:p w:rsidR="004448B8" w:rsidRPr="00234DF7" w:rsidRDefault="004448B8" w:rsidP="004448B8">
      <w:pPr>
        <w:pStyle w:val="a3"/>
        <w:rPr>
          <w:szCs w:val="28"/>
        </w:rPr>
      </w:pPr>
    </w:p>
    <w:p w:rsidR="004448B8" w:rsidRDefault="004448B8" w:rsidP="004448B8">
      <w:pPr>
        <w:pStyle w:val="a3"/>
        <w:numPr>
          <w:ilvl w:val="0"/>
          <w:numId w:val="25"/>
        </w:numPr>
        <w:tabs>
          <w:tab w:val="clear" w:pos="735"/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Внести изменения в п. 1 постановления Администрации Слободского сельского поселения</w:t>
      </w:r>
      <w:r w:rsidRPr="00234DF7">
        <w:rPr>
          <w:szCs w:val="28"/>
        </w:rPr>
        <w:t xml:space="preserve"> </w:t>
      </w:r>
      <w:r>
        <w:rPr>
          <w:szCs w:val="28"/>
        </w:rPr>
        <w:t>от 02.07.2018 № 76 «</w:t>
      </w:r>
      <w:r w:rsidRPr="00234DF7">
        <w:rPr>
          <w:szCs w:val="28"/>
        </w:rPr>
        <w:t>Об утверждении состава общественной комиссии по жилищным вопросам при Администрации Слободского сельского поселения</w:t>
      </w:r>
      <w:r>
        <w:rPr>
          <w:szCs w:val="28"/>
        </w:rPr>
        <w:t>»:</w:t>
      </w:r>
    </w:p>
    <w:p w:rsidR="004448B8" w:rsidRPr="00F16CDB" w:rsidRDefault="004448B8" w:rsidP="004448B8">
      <w:pPr>
        <w:pStyle w:val="a3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>1.1. Изложить п. 1 постановления в следующей редакции: «</w:t>
      </w:r>
      <w:r w:rsidRPr="00F16CDB">
        <w:rPr>
          <w:szCs w:val="28"/>
        </w:rPr>
        <w:t>Утвердить общественную комиссию по жилищным вопросам при Администрации Слободского сельского поселения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>
              <w:rPr>
                <w:szCs w:val="28"/>
              </w:rPr>
              <w:t>Пенькова Ольга Николаевна</w:t>
            </w:r>
          </w:p>
        </w:tc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>
              <w:rPr>
                <w:szCs w:val="28"/>
              </w:rPr>
              <w:t>и.о. з</w:t>
            </w:r>
            <w:r w:rsidRPr="00234DF7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234DF7">
              <w:rPr>
                <w:szCs w:val="28"/>
              </w:rPr>
              <w:t xml:space="preserve"> Главы - главный бухгалтер Администрации Слободского сельского поселения, председател</w:t>
            </w:r>
            <w:r>
              <w:rPr>
                <w:szCs w:val="28"/>
              </w:rPr>
              <w:t>ь</w:t>
            </w:r>
            <w:r w:rsidRPr="00234DF7">
              <w:rPr>
                <w:szCs w:val="28"/>
              </w:rPr>
              <w:t xml:space="preserve"> комиссии; </w:t>
            </w: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4448B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>
              <w:rPr>
                <w:szCs w:val="28"/>
              </w:rPr>
              <w:t>Бубнова Елена Александровна</w:t>
            </w:r>
            <w:r w:rsidRPr="00234DF7">
              <w:rPr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448B8" w:rsidRPr="00234DF7" w:rsidRDefault="004448B8" w:rsidP="004448B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директор МУ «Комбытсервис», </w:t>
            </w:r>
            <w:r w:rsidRPr="00234DF7">
              <w:rPr>
                <w:szCs w:val="28"/>
              </w:rPr>
              <w:t xml:space="preserve">заместитель председателя комиссии;  </w:t>
            </w: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8E20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8E2078">
              <w:rPr>
                <w:szCs w:val="28"/>
              </w:rPr>
              <w:t>Тихонова Елена Валерьевна</w:t>
            </w:r>
          </w:p>
        </w:tc>
        <w:tc>
          <w:tcPr>
            <w:tcW w:w="4785" w:type="dxa"/>
          </w:tcPr>
          <w:p w:rsidR="004448B8" w:rsidRPr="00234DF7" w:rsidRDefault="008E2078" w:rsidP="008E20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- главный специалист</w:t>
            </w:r>
            <w:r w:rsidR="004448B8" w:rsidRPr="00234DF7">
              <w:rPr>
                <w:szCs w:val="28"/>
              </w:rPr>
              <w:t>, секретарь комиссии;</w:t>
            </w:r>
          </w:p>
        </w:tc>
      </w:tr>
      <w:tr w:rsidR="004448B8" w:rsidRPr="00234DF7" w:rsidTr="00BA4C78">
        <w:tc>
          <w:tcPr>
            <w:tcW w:w="4785" w:type="dxa"/>
          </w:tcPr>
          <w:p w:rsidR="004448B8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>Члены комиссии:</w:t>
            </w:r>
          </w:p>
          <w:p w:rsidR="008E2078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8E2078" w:rsidRPr="00234DF7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Татаринова Екатерина Алексеевна</w:t>
            </w:r>
          </w:p>
        </w:tc>
        <w:tc>
          <w:tcPr>
            <w:tcW w:w="4785" w:type="dxa"/>
          </w:tcPr>
          <w:p w:rsidR="004448B8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8E2078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8E2078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- начальник отдела по социальным  и организационным вопросам;</w:t>
            </w:r>
          </w:p>
          <w:p w:rsidR="008E2078" w:rsidRPr="00234DF7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>
              <w:rPr>
                <w:szCs w:val="28"/>
              </w:rPr>
              <w:t>Беляков Дмитрий Николаевич</w:t>
            </w:r>
          </w:p>
        </w:tc>
        <w:tc>
          <w:tcPr>
            <w:tcW w:w="4785" w:type="dxa"/>
          </w:tcPr>
          <w:p w:rsidR="004448B8" w:rsidRPr="00234DF7" w:rsidRDefault="004448B8" w:rsidP="008E20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8E2078">
              <w:rPr>
                <w:szCs w:val="28"/>
              </w:rPr>
              <w:t>консультант</w:t>
            </w:r>
            <w:r w:rsidRPr="00234DF7">
              <w:rPr>
                <w:szCs w:val="28"/>
              </w:rPr>
              <w:t>;</w:t>
            </w: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lastRenderedPageBreak/>
              <w:t>- Соловьева Елена Леонидовна</w:t>
            </w:r>
          </w:p>
        </w:tc>
        <w:tc>
          <w:tcPr>
            <w:tcW w:w="4785" w:type="dxa"/>
          </w:tcPr>
          <w:p w:rsidR="004448B8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8E2078">
              <w:rPr>
                <w:szCs w:val="28"/>
              </w:rPr>
              <w:t>в</w:t>
            </w:r>
            <w:r>
              <w:rPr>
                <w:szCs w:val="28"/>
              </w:rPr>
              <w:t>едущий специалист</w:t>
            </w:r>
            <w:r w:rsidRPr="00234DF7">
              <w:rPr>
                <w:szCs w:val="28"/>
              </w:rPr>
              <w:t>;</w:t>
            </w:r>
          </w:p>
          <w:p w:rsidR="004448B8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По согласованию:</w:t>
            </w:r>
          </w:p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8E2078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8E2078">
              <w:rPr>
                <w:szCs w:val="28"/>
              </w:rPr>
              <w:t xml:space="preserve">Кудрявцева Динара </w:t>
            </w:r>
            <w:proofErr w:type="spellStart"/>
            <w:r w:rsidR="008E2078">
              <w:rPr>
                <w:szCs w:val="28"/>
              </w:rPr>
              <w:t>Султановна</w:t>
            </w:r>
            <w:proofErr w:type="spellEnd"/>
          </w:p>
        </w:tc>
        <w:tc>
          <w:tcPr>
            <w:tcW w:w="4785" w:type="dxa"/>
          </w:tcPr>
          <w:p w:rsidR="004448B8" w:rsidRDefault="008E207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4448B8" w:rsidRPr="00234DF7">
              <w:rPr>
                <w:szCs w:val="28"/>
              </w:rPr>
              <w:t>епутат Муниципального Совета Слободского сельского поселения.</w:t>
            </w:r>
          </w:p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4448B8" w:rsidRPr="00234DF7" w:rsidTr="00BA4C78">
        <w:tc>
          <w:tcPr>
            <w:tcW w:w="4785" w:type="dxa"/>
          </w:tcPr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- Беляева Людмила Николаевна</w:t>
            </w:r>
          </w:p>
        </w:tc>
        <w:tc>
          <w:tcPr>
            <w:tcW w:w="4785" w:type="dxa"/>
          </w:tcPr>
          <w:p w:rsidR="004448B8" w:rsidRDefault="004448B8" w:rsidP="004448B8">
            <w:pPr>
              <w:pStyle w:val="a3"/>
              <w:tabs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DF7">
              <w:rPr>
                <w:szCs w:val="28"/>
              </w:rPr>
              <w:t>- Депутат Муниципального Совета Слободского сельского поселения.</w:t>
            </w:r>
          </w:p>
          <w:p w:rsidR="004448B8" w:rsidRPr="00234DF7" w:rsidRDefault="004448B8" w:rsidP="00BA4C78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</w:tbl>
    <w:p w:rsidR="004448B8" w:rsidRDefault="004448B8" w:rsidP="004448B8">
      <w:pPr>
        <w:pStyle w:val="a3"/>
        <w:numPr>
          <w:ilvl w:val="0"/>
          <w:numId w:val="25"/>
        </w:numPr>
        <w:tabs>
          <w:tab w:val="clear" w:pos="735"/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425C2B">
        <w:rPr>
          <w:szCs w:val="28"/>
        </w:rPr>
        <w:t>04.04.</w:t>
      </w:r>
      <w:r>
        <w:rPr>
          <w:szCs w:val="28"/>
        </w:rPr>
        <w:t xml:space="preserve">2023 </w:t>
      </w:r>
      <w:r w:rsidRPr="00275BFE">
        <w:rPr>
          <w:szCs w:val="28"/>
        </w:rPr>
        <w:t xml:space="preserve">№ </w:t>
      </w:r>
      <w:r w:rsidR="00425C2B">
        <w:rPr>
          <w:szCs w:val="28"/>
        </w:rPr>
        <w:t>94</w:t>
      </w:r>
      <w:bookmarkStart w:id="0" w:name="_GoBack"/>
      <w:bookmarkEnd w:id="0"/>
      <w:r>
        <w:rPr>
          <w:szCs w:val="28"/>
        </w:rPr>
        <w:t xml:space="preserve"> «О внесении изменений в постановление Администрации Слободского сельского поселения</w:t>
      </w:r>
      <w:r w:rsidRPr="00234DF7">
        <w:rPr>
          <w:szCs w:val="28"/>
        </w:rPr>
        <w:t xml:space="preserve"> </w:t>
      </w:r>
      <w:r>
        <w:rPr>
          <w:szCs w:val="28"/>
        </w:rPr>
        <w:t>от 02.07.2018 № 76 «</w:t>
      </w:r>
      <w:r w:rsidRPr="00234DF7">
        <w:rPr>
          <w:szCs w:val="28"/>
        </w:rPr>
        <w:t>Об утверждении состава общественной комиссии по жилищным вопросам при Администрации Слободского сельского поселения</w:t>
      </w:r>
      <w:r>
        <w:rPr>
          <w:szCs w:val="28"/>
        </w:rPr>
        <w:t>».</w:t>
      </w:r>
    </w:p>
    <w:p w:rsidR="004448B8" w:rsidRPr="00234DF7" w:rsidRDefault="004448B8" w:rsidP="004448B8">
      <w:pPr>
        <w:pStyle w:val="a3"/>
        <w:numPr>
          <w:ilvl w:val="0"/>
          <w:numId w:val="25"/>
        </w:numPr>
        <w:tabs>
          <w:tab w:val="clear" w:pos="735"/>
          <w:tab w:val="num" w:pos="0"/>
          <w:tab w:val="left" w:pos="1134"/>
        </w:tabs>
        <w:ind w:left="0" w:firstLine="709"/>
        <w:rPr>
          <w:szCs w:val="28"/>
        </w:rPr>
      </w:pPr>
      <w:proofErr w:type="gramStart"/>
      <w:r w:rsidRPr="00234DF7">
        <w:rPr>
          <w:szCs w:val="28"/>
        </w:rPr>
        <w:t>Контроль за</w:t>
      </w:r>
      <w:proofErr w:type="gramEnd"/>
      <w:r w:rsidRPr="00234DF7">
        <w:rPr>
          <w:szCs w:val="28"/>
        </w:rPr>
        <w:t xml:space="preserve"> исполнением настоящего постановления оставляю за собой.</w:t>
      </w:r>
    </w:p>
    <w:p w:rsidR="004448B8" w:rsidRPr="00234DF7" w:rsidRDefault="004448B8" w:rsidP="004448B8">
      <w:pPr>
        <w:pStyle w:val="a3"/>
        <w:numPr>
          <w:ilvl w:val="0"/>
          <w:numId w:val="25"/>
        </w:numPr>
        <w:tabs>
          <w:tab w:val="clear" w:pos="735"/>
          <w:tab w:val="num" w:pos="0"/>
          <w:tab w:val="left" w:pos="1134"/>
        </w:tabs>
        <w:ind w:left="0" w:firstLine="709"/>
        <w:rPr>
          <w:szCs w:val="28"/>
        </w:rPr>
      </w:pPr>
      <w:r w:rsidRPr="00234DF7">
        <w:rPr>
          <w:szCs w:val="28"/>
        </w:rPr>
        <w:t>Настоящее постановление вступает в силу с момента подписания.</w:t>
      </w:r>
    </w:p>
    <w:p w:rsidR="004448B8" w:rsidRPr="00234DF7" w:rsidRDefault="004448B8" w:rsidP="004448B8">
      <w:pPr>
        <w:ind w:firstLine="709"/>
        <w:rPr>
          <w:sz w:val="28"/>
          <w:szCs w:val="28"/>
        </w:rPr>
      </w:pPr>
    </w:p>
    <w:p w:rsidR="004448B8" w:rsidRPr="00234DF7" w:rsidRDefault="004448B8" w:rsidP="004448B8">
      <w:pPr>
        <w:pStyle w:val="a5"/>
        <w:ind w:firstLine="0"/>
        <w:jc w:val="left"/>
        <w:rPr>
          <w:sz w:val="28"/>
          <w:szCs w:val="28"/>
        </w:rPr>
      </w:pPr>
      <w:r w:rsidRPr="00234D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поселения                  </w:t>
      </w:r>
      <w:r w:rsidRPr="00234D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М.А. Аракчеева</w:t>
      </w:r>
    </w:p>
    <w:p w:rsidR="004448B8" w:rsidRPr="00234DF7" w:rsidRDefault="004448B8" w:rsidP="004448B8">
      <w:pPr>
        <w:pStyle w:val="a3"/>
        <w:tabs>
          <w:tab w:val="left" w:pos="1276"/>
        </w:tabs>
        <w:ind w:firstLine="720"/>
        <w:rPr>
          <w:szCs w:val="28"/>
        </w:rPr>
      </w:pPr>
    </w:p>
    <w:p w:rsidR="004448B8" w:rsidRPr="00234DF7" w:rsidRDefault="004448B8" w:rsidP="004448B8">
      <w:pPr>
        <w:pStyle w:val="a3"/>
        <w:tabs>
          <w:tab w:val="left" w:pos="1276"/>
        </w:tabs>
        <w:ind w:firstLine="720"/>
        <w:rPr>
          <w:szCs w:val="28"/>
        </w:rPr>
      </w:pPr>
    </w:p>
    <w:p w:rsidR="004448B8" w:rsidRPr="00234DF7" w:rsidRDefault="004448B8" w:rsidP="004448B8">
      <w:pPr>
        <w:pStyle w:val="a3"/>
        <w:rPr>
          <w:szCs w:val="28"/>
        </w:rPr>
      </w:pPr>
    </w:p>
    <w:p w:rsidR="00C251AD" w:rsidRPr="00A5271E" w:rsidRDefault="00C251AD" w:rsidP="004448B8">
      <w:pPr>
        <w:jc w:val="both"/>
        <w:rPr>
          <w:sz w:val="28"/>
          <w:szCs w:val="28"/>
        </w:rPr>
      </w:pPr>
    </w:p>
    <w:sectPr w:rsidR="00C251AD" w:rsidRPr="00A5271E" w:rsidSect="004036A8">
      <w:headerReference w:type="even" r:id="rId11"/>
      <w:headerReference w:type="default" r:id="rId12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31" w:rsidRDefault="00025831">
      <w:r>
        <w:separator/>
      </w:r>
    </w:p>
  </w:endnote>
  <w:endnote w:type="continuationSeparator" w:id="0">
    <w:p w:rsidR="00025831" w:rsidRDefault="0002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31" w:rsidRDefault="00025831">
      <w:r>
        <w:separator/>
      </w:r>
    </w:p>
  </w:footnote>
  <w:footnote w:type="continuationSeparator" w:id="0">
    <w:p w:rsidR="00025831" w:rsidRDefault="0002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527BFC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9AC" w:rsidRDefault="003B09A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527BFC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C2B">
      <w:rPr>
        <w:rStyle w:val="a8"/>
        <w:noProof/>
      </w:rPr>
      <w:t>- 2 -</w:t>
    </w:r>
    <w:r>
      <w:rPr>
        <w:rStyle w:val="a8"/>
      </w:rPr>
      <w:fldChar w:fldCharType="end"/>
    </w:r>
  </w:p>
  <w:p w:rsidR="003B09AC" w:rsidRDefault="003B09AC" w:rsidP="006F5173">
    <w:pPr>
      <w:pStyle w:val="a7"/>
      <w:framePr w:wrap="around" w:vAnchor="text" w:hAnchor="page" w:x="6037" w:y="421"/>
      <w:rPr>
        <w:rStyle w:val="a8"/>
      </w:rPr>
    </w:pPr>
    <w:r>
      <w:rPr>
        <w:rStyle w:val="a8"/>
      </w:rPr>
      <w:t xml:space="preserve"> </w:t>
    </w:r>
  </w:p>
  <w:p w:rsidR="003B09AC" w:rsidRDefault="003B09AC" w:rsidP="002B703C">
    <w:pPr>
      <w:pStyle w:val="a7"/>
      <w:ind w:right="360"/>
    </w:pPr>
  </w:p>
  <w:p w:rsidR="001C3906" w:rsidRDefault="001C3906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3DA0"/>
    <w:multiLevelType w:val="hybridMultilevel"/>
    <w:tmpl w:val="01B83256"/>
    <w:lvl w:ilvl="0" w:tplc="F84056CA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8122F1"/>
    <w:multiLevelType w:val="hybridMultilevel"/>
    <w:tmpl w:val="62442E6A"/>
    <w:lvl w:ilvl="0" w:tplc="2B4A13E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5F163D54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4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10C"/>
    <w:rsid w:val="00002D04"/>
    <w:rsid w:val="00006D25"/>
    <w:rsid w:val="0002515C"/>
    <w:rsid w:val="00025831"/>
    <w:rsid w:val="00025CE6"/>
    <w:rsid w:val="0002654C"/>
    <w:rsid w:val="000314E1"/>
    <w:rsid w:val="00044D14"/>
    <w:rsid w:val="0005138A"/>
    <w:rsid w:val="0005785A"/>
    <w:rsid w:val="0005786F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C4BE8"/>
    <w:rsid w:val="000D09B0"/>
    <w:rsid w:val="000D2EAE"/>
    <w:rsid w:val="000D72A7"/>
    <w:rsid w:val="000E15F0"/>
    <w:rsid w:val="000E351E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3F3A"/>
    <w:rsid w:val="00146B39"/>
    <w:rsid w:val="00151474"/>
    <w:rsid w:val="00170C02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C79B3"/>
    <w:rsid w:val="001D6188"/>
    <w:rsid w:val="001F7C95"/>
    <w:rsid w:val="00202356"/>
    <w:rsid w:val="002126F6"/>
    <w:rsid w:val="002158D1"/>
    <w:rsid w:val="00216379"/>
    <w:rsid w:val="00232889"/>
    <w:rsid w:val="00233762"/>
    <w:rsid w:val="00243C74"/>
    <w:rsid w:val="0024625B"/>
    <w:rsid w:val="002507C7"/>
    <w:rsid w:val="00252C6C"/>
    <w:rsid w:val="00254C59"/>
    <w:rsid w:val="00261F93"/>
    <w:rsid w:val="0027435E"/>
    <w:rsid w:val="0027612A"/>
    <w:rsid w:val="002803FC"/>
    <w:rsid w:val="00290E90"/>
    <w:rsid w:val="002956A9"/>
    <w:rsid w:val="002975A5"/>
    <w:rsid w:val="002A45E3"/>
    <w:rsid w:val="002A741B"/>
    <w:rsid w:val="002A7AD2"/>
    <w:rsid w:val="002B2177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07D42"/>
    <w:rsid w:val="00315359"/>
    <w:rsid w:val="003153E4"/>
    <w:rsid w:val="003220A0"/>
    <w:rsid w:val="00323D28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E5554"/>
    <w:rsid w:val="003F6B0F"/>
    <w:rsid w:val="00401BD6"/>
    <w:rsid w:val="00402E0B"/>
    <w:rsid w:val="004036A8"/>
    <w:rsid w:val="004041FF"/>
    <w:rsid w:val="0040762C"/>
    <w:rsid w:val="00415FAF"/>
    <w:rsid w:val="0042522C"/>
    <w:rsid w:val="00425C2B"/>
    <w:rsid w:val="00425C68"/>
    <w:rsid w:val="00433F6A"/>
    <w:rsid w:val="00434392"/>
    <w:rsid w:val="00435EDF"/>
    <w:rsid w:val="00436E97"/>
    <w:rsid w:val="00437483"/>
    <w:rsid w:val="004448B8"/>
    <w:rsid w:val="00447F3C"/>
    <w:rsid w:val="00462648"/>
    <w:rsid w:val="00465647"/>
    <w:rsid w:val="0046654E"/>
    <w:rsid w:val="00472404"/>
    <w:rsid w:val="00473F46"/>
    <w:rsid w:val="004750CD"/>
    <w:rsid w:val="004778AC"/>
    <w:rsid w:val="00482EC2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27BFC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5F4ADC"/>
    <w:rsid w:val="00601BB7"/>
    <w:rsid w:val="00601F8F"/>
    <w:rsid w:val="00615437"/>
    <w:rsid w:val="00617572"/>
    <w:rsid w:val="0062098D"/>
    <w:rsid w:val="00620D05"/>
    <w:rsid w:val="00625521"/>
    <w:rsid w:val="00626BEC"/>
    <w:rsid w:val="006334F8"/>
    <w:rsid w:val="00636B71"/>
    <w:rsid w:val="0064236F"/>
    <w:rsid w:val="0065019A"/>
    <w:rsid w:val="00652A1E"/>
    <w:rsid w:val="00652E54"/>
    <w:rsid w:val="006646BB"/>
    <w:rsid w:val="006649EE"/>
    <w:rsid w:val="00666DF8"/>
    <w:rsid w:val="00667295"/>
    <w:rsid w:val="00670564"/>
    <w:rsid w:val="00671A57"/>
    <w:rsid w:val="00672F55"/>
    <w:rsid w:val="0069691A"/>
    <w:rsid w:val="006A7DAE"/>
    <w:rsid w:val="006B107E"/>
    <w:rsid w:val="006C6FA1"/>
    <w:rsid w:val="006D6A44"/>
    <w:rsid w:val="006E0756"/>
    <w:rsid w:val="006E1796"/>
    <w:rsid w:val="006F1B3F"/>
    <w:rsid w:val="006F20D2"/>
    <w:rsid w:val="006F3213"/>
    <w:rsid w:val="006F5173"/>
    <w:rsid w:val="006F7142"/>
    <w:rsid w:val="0070769D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15A8"/>
    <w:rsid w:val="00781E15"/>
    <w:rsid w:val="00787630"/>
    <w:rsid w:val="00795534"/>
    <w:rsid w:val="00795EBE"/>
    <w:rsid w:val="007C19A5"/>
    <w:rsid w:val="007C3533"/>
    <w:rsid w:val="007D07D6"/>
    <w:rsid w:val="007E008C"/>
    <w:rsid w:val="007E7583"/>
    <w:rsid w:val="0080410A"/>
    <w:rsid w:val="0081545A"/>
    <w:rsid w:val="00816255"/>
    <w:rsid w:val="008174FB"/>
    <w:rsid w:val="00821EE0"/>
    <w:rsid w:val="00837FB8"/>
    <w:rsid w:val="0084614B"/>
    <w:rsid w:val="00850201"/>
    <w:rsid w:val="00850E2E"/>
    <w:rsid w:val="00852B85"/>
    <w:rsid w:val="00865845"/>
    <w:rsid w:val="008760F9"/>
    <w:rsid w:val="00877FF0"/>
    <w:rsid w:val="008820F0"/>
    <w:rsid w:val="00890F86"/>
    <w:rsid w:val="00892C5E"/>
    <w:rsid w:val="00893063"/>
    <w:rsid w:val="008955D6"/>
    <w:rsid w:val="008A34E2"/>
    <w:rsid w:val="008B1299"/>
    <w:rsid w:val="008B397C"/>
    <w:rsid w:val="008C7279"/>
    <w:rsid w:val="008C77DC"/>
    <w:rsid w:val="008D003A"/>
    <w:rsid w:val="008D3C59"/>
    <w:rsid w:val="008E0C30"/>
    <w:rsid w:val="008E0C4C"/>
    <w:rsid w:val="008E2078"/>
    <w:rsid w:val="008F1153"/>
    <w:rsid w:val="008F13A6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E61B4"/>
    <w:rsid w:val="009E6FA6"/>
    <w:rsid w:val="00A05002"/>
    <w:rsid w:val="00A1318A"/>
    <w:rsid w:val="00A13C05"/>
    <w:rsid w:val="00A2001A"/>
    <w:rsid w:val="00A21D2B"/>
    <w:rsid w:val="00A23FF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C7C19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6DB1"/>
    <w:rsid w:val="00AF7A34"/>
    <w:rsid w:val="00B00E91"/>
    <w:rsid w:val="00B0393F"/>
    <w:rsid w:val="00B05B1D"/>
    <w:rsid w:val="00B10A2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FD5"/>
    <w:rsid w:val="00B8138A"/>
    <w:rsid w:val="00B824EF"/>
    <w:rsid w:val="00B8573F"/>
    <w:rsid w:val="00B87032"/>
    <w:rsid w:val="00B903EE"/>
    <w:rsid w:val="00B97465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303A"/>
    <w:rsid w:val="00CA4614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2D6B"/>
    <w:rsid w:val="00D07B58"/>
    <w:rsid w:val="00D165AB"/>
    <w:rsid w:val="00D265E6"/>
    <w:rsid w:val="00D3021A"/>
    <w:rsid w:val="00D3511E"/>
    <w:rsid w:val="00D41321"/>
    <w:rsid w:val="00D41442"/>
    <w:rsid w:val="00D4504A"/>
    <w:rsid w:val="00D47B82"/>
    <w:rsid w:val="00D53360"/>
    <w:rsid w:val="00D607BD"/>
    <w:rsid w:val="00D6118C"/>
    <w:rsid w:val="00D64103"/>
    <w:rsid w:val="00D831C9"/>
    <w:rsid w:val="00D8751A"/>
    <w:rsid w:val="00D93F6D"/>
    <w:rsid w:val="00D9400E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6D72"/>
    <w:rsid w:val="00DC7E48"/>
    <w:rsid w:val="00DD00EF"/>
    <w:rsid w:val="00DD095C"/>
    <w:rsid w:val="00DD3344"/>
    <w:rsid w:val="00DE3CE5"/>
    <w:rsid w:val="00DE46F2"/>
    <w:rsid w:val="00DE79BA"/>
    <w:rsid w:val="00DF76D6"/>
    <w:rsid w:val="00E057B9"/>
    <w:rsid w:val="00E10756"/>
    <w:rsid w:val="00E12F5A"/>
    <w:rsid w:val="00E156BC"/>
    <w:rsid w:val="00E16C3A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66C3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33B2"/>
    <w:rsid w:val="00F44600"/>
    <w:rsid w:val="00F44758"/>
    <w:rsid w:val="00F44EF6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3B2"/>
    <w:rPr>
      <w:sz w:val="24"/>
    </w:rPr>
  </w:style>
  <w:style w:type="character" w:customStyle="1" w:styleId="a4">
    <w:name w:val="Основной текст Знак"/>
    <w:basedOn w:val="a0"/>
    <w:link w:val="a3"/>
    <w:rsid w:val="004448B8"/>
    <w:rPr>
      <w:sz w:val="28"/>
    </w:rPr>
  </w:style>
  <w:style w:type="character" w:styleId="af2">
    <w:name w:val="Hyperlink"/>
    <w:rsid w:val="0044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3B2"/>
    <w:rPr>
      <w:sz w:val="24"/>
    </w:rPr>
  </w:style>
  <w:style w:type="character" w:customStyle="1" w:styleId="a4">
    <w:name w:val="Основной текст Знак"/>
    <w:basedOn w:val="a0"/>
    <w:link w:val="a3"/>
    <w:rsid w:val="004448B8"/>
    <w:rPr>
      <w:sz w:val="28"/>
    </w:rPr>
  </w:style>
  <w:style w:type="character" w:styleId="af2">
    <w:name w:val="Hyperlink"/>
    <w:rsid w:val="0044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2023-07-04T06:06:00Z</cp:lastPrinted>
  <dcterms:created xsi:type="dcterms:W3CDTF">2024-01-17T11:34:00Z</dcterms:created>
  <dcterms:modified xsi:type="dcterms:W3CDTF">2024-01-17T11:34:00Z</dcterms:modified>
</cp:coreProperties>
</file>